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1C23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 w:firstLineChars="0"/>
        <w:jc w:val="center"/>
        <w:textAlignment w:val="auto"/>
        <w:rPr>
          <w:rFonts w:hint="eastAsia" w:asciiTheme="minorHAnsi" w:hAnsiTheme="minorHAnsi" w:eastAsiaTheme="minorEastAsia" w:cstheme="minorBidi"/>
          <w:b/>
          <w:bCs/>
          <w:spacing w:val="0"/>
          <w:w w:val="100"/>
          <w:kern w:val="2"/>
          <w:position w:val="0"/>
          <w:sz w:val="44"/>
          <w:szCs w:val="44"/>
          <w:shd w:val="clear"/>
          <w:lang w:val="en-US" w:eastAsia="zh-CN" w:bidi="ar-SA"/>
        </w:rPr>
      </w:pPr>
      <w:bookmarkStart w:id="0" w:name="bookmark16"/>
      <w:bookmarkStart w:id="1" w:name="bookmark15"/>
      <w:bookmarkStart w:id="2" w:name="bookmark17"/>
      <w:r>
        <w:rPr>
          <w:rFonts w:hint="eastAsia" w:asciiTheme="minorHAnsi" w:hAnsiTheme="minorHAnsi" w:eastAsiaTheme="minorEastAsia" w:cstheme="minorBidi"/>
          <w:b/>
          <w:bCs/>
          <w:spacing w:val="0"/>
          <w:w w:val="100"/>
          <w:kern w:val="2"/>
          <w:position w:val="0"/>
          <w:sz w:val="44"/>
          <w:szCs w:val="44"/>
          <w:shd w:val="clear"/>
          <w:lang w:val="en-US" w:eastAsia="zh-CN" w:bidi="ar-SA"/>
        </w:rPr>
        <w:t>水土保持行政许可承诺书</w:t>
      </w:r>
      <w:bookmarkEnd w:id="0"/>
      <w:bookmarkEnd w:id="1"/>
      <w:bookmarkEnd w:id="2"/>
    </w:p>
    <w:p w14:paraId="1BED9272">
      <w:pPr>
        <w:numPr>
          <w:ilvl w:val="0"/>
          <w:numId w:val="0"/>
        </w:numPr>
        <w:ind w:firstLine="1680" w:firstLineChars="600"/>
        <w:jc w:val="both"/>
        <w:rPr>
          <w:rFonts w:hint="eastAsia"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编号：</w:t>
      </w:r>
    </w:p>
    <w:tbl>
      <w:tblPr>
        <w:tblStyle w:val="6"/>
        <w:tblW w:w="855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58"/>
        <w:gridCol w:w="7601"/>
      </w:tblGrid>
      <w:tr w14:paraId="14D329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51ACD51"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项目</w:t>
            </w:r>
          </w:p>
          <w:p w14:paraId="70D2EB7F"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名称</w:t>
            </w:r>
          </w:p>
        </w:tc>
        <w:tc>
          <w:tcPr>
            <w:tcW w:w="7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916B82"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94" w:lineRule="exact"/>
              <w:ind w:left="0" w:right="0" w:firstLine="2100" w:firstLineChars="7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  <w:t>鑫方盛智能仓储物流项目</w:t>
            </w:r>
          </w:p>
          <w:p w14:paraId="6790212A"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94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  <w:t>（水土保持方案报告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  <w:t>表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  <w:t>）</w:t>
            </w:r>
          </w:p>
        </w:tc>
      </w:tr>
      <w:tr w14:paraId="7CF96A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95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BDA6A38"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建设</w:t>
            </w:r>
          </w:p>
          <w:p w14:paraId="1CE58F2C"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地点</w:t>
            </w:r>
          </w:p>
        </w:tc>
        <w:tc>
          <w:tcPr>
            <w:tcW w:w="7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9A8D77"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94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  <w:t>项目位于</w:t>
            </w:r>
            <w:bookmarkStart w:id="3" w:name="OLE_LINK45"/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本项目位于内蒙古包头市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东河区东河区色愣湾路以东，巴彦塔拉大街以南，环城铁路以西，站北路以北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，行政区划隶属于包头市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东河区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管辖。厂区中心地理坐标为：东经109°59′1.5″，北纬40°35′0.6″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  <w:t>。</w:t>
            </w:r>
            <w:bookmarkEnd w:id="3"/>
          </w:p>
        </w:tc>
      </w:tr>
      <w:tr w14:paraId="79517F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95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7308A88"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区域</w:t>
            </w:r>
          </w:p>
          <w:p w14:paraId="273A8AA1"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评估</w:t>
            </w:r>
          </w:p>
          <w:p w14:paraId="0A48A215"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情况</w:t>
            </w:r>
          </w:p>
        </w:tc>
        <w:tc>
          <w:tcPr>
            <w:tcW w:w="7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8B1250"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94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  <w:t>开发区名称：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无</w:t>
            </w:r>
          </w:p>
        </w:tc>
      </w:tr>
      <w:tr w14:paraId="728BDA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9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45E2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  <w:tc>
          <w:tcPr>
            <w:tcW w:w="7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554DE4B"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after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  <w:t>水土保持区域评估报告审批机关、文号和时间：</w:t>
            </w:r>
          </w:p>
        </w:tc>
      </w:tr>
      <w:tr w14:paraId="13BC85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95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0ACE7F5"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  <w:t>水土</w:t>
            </w:r>
          </w:p>
          <w:p w14:paraId="5955BCF0"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  <w:t>保持</w:t>
            </w:r>
          </w:p>
          <w:p w14:paraId="45880C06"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  <w:t>方案</w:t>
            </w:r>
          </w:p>
          <w:p w14:paraId="54DEE22B"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  <w:t>公开</w:t>
            </w:r>
          </w:p>
          <w:p w14:paraId="3C541751"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  <w:t>情况</w:t>
            </w:r>
          </w:p>
        </w:tc>
        <w:tc>
          <w:tcPr>
            <w:tcW w:w="7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A79003">
            <w:pPr>
              <w:ind w:left="0" w:leftChars="0" w:firstLine="0" w:firstLineChars="0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  <w:t>公示网站：https://www.yanshou100.com/item_detail.html?id=473568</w:t>
            </w:r>
          </w:p>
        </w:tc>
      </w:tr>
      <w:tr w14:paraId="607185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9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AEB6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  <w:tc>
          <w:tcPr>
            <w:tcW w:w="7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DEF3FF"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94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  <w:t>起止时间：202</w:t>
            </w: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  <w:t>日至2025年</w:t>
            </w: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  <w:t>日</w:t>
            </w:r>
          </w:p>
        </w:tc>
      </w:tr>
      <w:tr w14:paraId="47A39D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9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022B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  <w:tc>
          <w:tcPr>
            <w:tcW w:w="7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DC594B9"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after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  <w:t>公众意见接收和处理情况：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公示期间未收到公众意见</w:t>
            </w:r>
          </w:p>
        </w:tc>
      </w:tr>
      <w:tr w14:paraId="10DA9D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95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F87DA35"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  <w:t>生产</w:t>
            </w:r>
          </w:p>
          <w:p w14:paraId="16C55017"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  <w:t>建设</w:t>
            </w:r>
          </w:p>
          <w:p w14:paraId="0CD76C16"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30"/>
                <w:szCs w:val="30"/>
              </w:rPr>
              <w:t>单位</w:t>
            </w:r>
          </w:p>
        </w:tc>
        <w:tc>
          <w:tcPr>
            <w:tcW w:w="7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B28DB0"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94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30"/>
                <w:szCs w:val="30"/>
                <w:lang w:eastAsia="zh-CN"/>
              </w:rPr>
              <w:t>内蒙古晶优仓储物流有限责任公司</w:t>
            </w:r>
          </w:p>
        </w:tc>
      </w:tr>
      <w:tr w14:paraId="605C50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9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0E0E892">
            <w:pP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  <w:tc>
          <w:tcPr>
            <w:tcW w:w="7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9B05E0"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94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  <w:t>统一社会信用代码：91</w:t>
            </w: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  <w:t>***************</w:t>
            </w: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</w:tr>
      <w:tr w14:paraId="2544FD1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9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36A08B8">
            <w:pP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  <w:tc>
          <w:tcPr>
            <w:tcW w:w="7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4F3C0A"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94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  <w:t>地址：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30"/>
                <w:szCs w:val="30"/>
                <w:lang w:eastAsia="zh-CN"/>
              </w:rPr>
              <w:t>内蒙古自治区包头市东河区铁西豪德高端五金机电精品城5号楼</w:t>
            </w:r>
          </w:p>
          <w:p w14:paraId="36C4AC92"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94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  <w:t>电子信箱：155</w:t>
            </w: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  <w:t>******</w:t>
            </w: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  <w:t>99</w:t>
            </w: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  <w:t>@qq.com</w:t>
            </w:r>
          </w:p>
        </w:tc>
      </w:tr>
      <w:tr w14:paraId="6D23514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9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846EBC6">
            <w:pPr>
              <w:rPr>
                <w:rFonts w:hint="default" w:ascii="Times New Roman" w:hAnsi="Times New Roman" w:eastAsia="仿宋" w:cs="Times New Roman"/>
                <w:color w:val="FF0000"/>
                <w:sz w:val="30"/>
                <w:szCs w:val="30"/>
              </w:rPr>
            </w:pPr>
          </w:p>
        </w:tc>
        <w:tc>
          <w:tcPr>
            <w:tcW w:w="7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1F6D19"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94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  <w:t>法人代表：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30"/>
                <w:szCs w:val="30"/>
                <w:lang w:eastAsia="zh-CN"/>
              </w:rPr>
              <w:t>刘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  <w:t xml:space="preserve">    联系电话：</w:t>
            </w: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  <w:t>155******99</w:t>
            </w:r>
          </w:p>
        </w:tc>
      </w:tr>
      <w:tr w14:paraId="57BECA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958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1E9E2D"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FF0000"/>
                <w:spacing w:val="0"/>
                <w:w w:val="100"/>
                <w:position w:val="0"/>
                <w:sz w:val="30"/>
                <w:szCs w:val="30"/>
              </w:rPr>
            </w:pPr>
          </w:p>
        </w:tc>
        <w:tc>
          <w:tcPr>
            <w:tcW w:w="7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D9DBAD"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94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  <w:t>授权经办人姓名：</w:t>
            </w: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  <w:t>王辉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  <w:t xml:space="preserve">    联系电话：</w:t>
            </w: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  <w:t>139******89</w:t>
            </w:r>
          </w:p>
          <w:p w14:paraId="7FD7BEF6"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94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  <w:t>证件类型及号码：身份</w:t>
            </w:r>
            <w:r>
              <w:rPr>
                <w:rFonts w:hint="default" w:ascii="Times New Roman" w:hAnsi="Times New Roman" w:eastAsia="仿宋" w:cs="Times New Roman"/>
                <w:color w:val="0000FF"/>
                <w:sz w:val="30"/>
                <w:szCs w:val="30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证</w:t>
            </w:r>
            <w:r>
              <w:rPr>
                <w:rFonts w:hint="eastAsia" w:ascii="Times New Roman" w:hAnsi="Times New Roman" w:eastAsia="仿宋" w:cs="Times New Roman"/>
                <w:color w:val="0000FF"/>
                <w:sz w:val="30"/>
                <w:szCs w:val="30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FF"/>
                <w:sz w:val="30"/>
                <w:szCs w:val="30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号码</w:t>
            </w:r>
            <w:r>
              <w:rPr>
                <w:rFonts w:hint="eastAsia" w:ascii="Times New Roman" w:hAnsi="Times New Roman" w:eastAsia="仿宋" w:cs="Times New Roman"/>
                <w:color w:val="0000FF"/>
                <w:sz w:val="30"/>
                <w:szCs w:val="30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15**************</w:t>
            </w:r>
            <w:bookmarkStart w:id="4" w:name="_GoBack"/>
            <w:bookmarkEnd w:id="4"/>
            <w:r>
              <w:rPr>
                <w:rFonts w:hint="eastAsia" w:ascii="Times New Roman" w:hAnsi="Times New Roman" w:eastAsia="仿宋" w:cs="Times New Roman"/>
                <w:color w:val="0000FF"/>
                <w:sz w:val="30"/>
                <w:szCs w:val="30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36</w:t>
            </w:r>
          </w:p>
        </w:tc>
      </w:tr>
    </w:tbl>
    <w:p w14:paraId="1B340007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 w:firstLineChars="0"/>
        <w:jc w:val="left"/>
        <w:textAlignment w:val="auto"/>
        <w:rPr>
          <w:color w:val="FF0000"/>
          <w:sz w:val="2"/>
          <w:szCs w:val="2"/>
        </w:rPr>
      </w:pPr>
      <w:r>
        <w:rPr>
          <w:rFonts w:hint="default" w:ascii="Times New Roman" w:hAnsi="Times New Roman" w:eastAsia="仿宋_GB2312" w:cs="Times New Roman"/>
          <w:color w:val="FF0000"/>
          <w:spacing w:val="0"/>
          <w:w w:val="100"/>
          <w:position w:val="0"/>
          <w:sz w:val="24"/>
          <w:szCs w:val="24"/>
        </w:rPr>
        <w:br w:type="page"/>
      </w:r>
    </w:p>
    <w:tbl>
      <w:tblPr>
        <w:tblStyle w:val="6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7"/>
        <w:gridCol w:w="7711"/>
      </w:tblGrid>
      <w:tr w14:paraId="7F10E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51" w:hRule="exact"/>
          <w:jc w:val="center"/>
        </w:trPr>
        <w:tc>
          <w:tcPr>
            <w:tcW w:w="8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35BB98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4" w:lineRule="exact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0"/>
                <w:szCs w:val="30"/>
              </w:rPr>
              <w:t>生产</w:t>
            </w:r>
          </w:p>
          <w:p w14:paraId="4CA3A80B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4" w:lineRule="exact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0"/>
                <w:szCs w:val="30"/>
              </w:rPr>
              <w:t>建设</w:t>
            </w:r>
          </w:p>
          <w:p w14:paraId="1C08DA43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4" w:lineRule="exact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0"/>
                <w:szCs w:val="30"/>
              </w:rPr>
              <w:t>单位</w:t>
            </w:r>
          </w:p>
          <w:p w14:paraId="41D8412C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4" w:lineRule="exact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0"/>
                <w:szCs w:val="30"/>
              </w:rPr>
              <w:t>承诺</w:t>
            </w:r>
          </w:p>
          <w:p w14:paraId="3D07AD6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4" w:lineRule="exact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0"/>
                <w:szCs w:val="30"/>
              </w:rPr>
              <w:t>内容</w:t>
            </w:r>
          </w:p>
        </w:tc>
        <w:tc>
          <w:tcPr>
            <w:tcW w:w="7711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2CD19181"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94" w:lineRule="exact"/>
              <w:ind w:left="0" w:right="0" w:firstLine="600" w:firstLineChars="20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  <w:t>1.已经知晓并将认真履行水土保持各项法定义务。</w:t>
            </w:r>
          </w:p>
          <w:p w14:paraId="081AA5BF"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94" w:lineRule="exact"/>
              <w:ind w:left="0" w:right="0" w:firstLine="600" w:firstLineChars="20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  <w:t>2.所填写的信息真实、完整、准确；所提交的水土保持方案符合相关法律法规、技术标准的要求。</w:t>
            </w:r>
          </w:p>
          <w:p w14:paraId="06744292"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94" w:lineRule="exact"/>
              <w:ind w:left="0" w:right="0" w:firstLine="600" w:firstLineChars="20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  <w:t>3.严格执行水土保持</w:t>
            </w: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lang w:val="zh-CN" w:eastAsia="zh-CN"/>
              </w:rPr>
              <w:t>“三</w:t>
            </w: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  <w:t>同时</w:t>
            </w: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lang w:val="zh-CN" w:eastAsia="zh-CN"/>
              </w:rPr>
              <w:t>”</w:t>
            </w: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  <w:t>制度，按照所提交的水土保持方案，落实各项水土保持措施，有效防治项目建设中的水土流失；项目投产使用前完成水土保持设施自主验收并报备。</w:t>
            </w:r>
          </w:p>
          <w:p w14:paraId="210DAC3D"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94" w:lineRule="exact"/>
              <w:ind w:left="0" w:right="0" w:firstLine="600" w:firstLineChars="20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  <w:t>4.依法依规按时足额缴纳水土保持补偿费，共计1.122万元。</w:t>
            </w:r>
          </w:p>
          <w:p w14:paraId="7EA0DFF5"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94" w:lineRule="exact"/>
              <w:ind w:left="0" w:right="0" w:firstLine="600" w:firstLineChars="20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  <w:t>5.积极配合水土保持监督检查。</w:t>
            </w:r>
          </w:p>
          <w:p w14:paraId="5C4A5187"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94" w:lineRule="exact"/>
              <w:ind w:left="0" w:right="0" w:firstLine="600" w:firstLineChars="20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  <w:t>6.愿意承担作出不实承诺或者未履行承诺的法律责任和失信责任。</w:t>
            </w:r>
          </w:p>
          <w:p w14:paraId="39A02455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8" w:lineRule="exact"/>
              <w:ind w:left="0" w:leftChars="0" w:right="0" w:firstLine="2592" w:firstLineChars="864"/>
              <w:jc w:val="both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0"/>
                <w:szCs w:val="30"/>
              </w:rPr>
            </w:pPr>
          </w:p>
          <w:p w14:paraId="5C714907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8" w:lineRule="exact"/>
              <w:ind w:left="0" w:leftChars="0" w:right="0" w:firstLine="2592" w:firstLineChars="864"/>
              <w:jc w:val="both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0"/>
                <w:szCs w:val="30"/>
              </w:rPr>
              <w:t>法人代表（签字）：</w:t>
            </w:r>
          </w:p>
          <w:p w14:paraId="6308267C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8" w:lineRule="exact"/>
              <w:ind w:left="0" w:leftChars="0" w:right="0" w:firstLine="2592" w:firstLineChars="864"/>
              <w:jc w:val="both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0"/>
                <w:szCs w:val="30"/>
              </w:rPr>
            </w:pPr>
          </w:p>
          <w:p w14:paraId="69E2286A">
            <w:pPr>
              <w:pStyle w:val="12"/>
              <w:keepNext w:val="0"/>
              <w:keepLines w:val="0"/>
              <w:widowControl w:val="0"/>
              <w:shd w:val="clear" w:color="auto" w:fill="auto"/>
              <w:tabs>
                <w:tab w:val="left" w:pos="7188"/>
              </w:tabs>
              <w:bidi w:val="0"/>
              <w:spacing w:before="0" w:after="0" w:line="458" w:lineRule="exact"/>
              <w:ind w:left="0" w:leftChars="0" w:right="0" w:firstLine="2190" w:firstLineChars="730"/>
              <w:jc w:val="left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0"/>
                <w:szCs w:val="30"/>
              </w:rPr>
              <w:t>生产建设单位（盖章）：</w:t>
            </w:r>
          </w:p>
          <w:p w14:paraId="7463EF62">
            <w:pPr>
              <w:pStyle w:val="12"/>
              <w:keepNext w:val="0"/>
              <w:keepLines w:val="0"/>
              <w:widowControl w:val="0"/>
              <w:shd w:val="clear" w:color="auto" w:fill="auto"/>
              <w:tabs>
                <w:tab w:val="left" w:pos="7188"/>
              </w:tabs>
              <w:bidi w:val="0"/>
              <w:spacing w:before="0" w:after="0" w:line="458" w:lineRule="exact"/>
              <w:ind w:left="0" w:leftChars="0" w:right="0" w:firstLine="699" w:firstLineChars="233"/>
              <w:jc w:val="left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0"/>
                <w:szCs w:val="30"/>
              </w:rPr>
            </w:pPr>
          </w:p>
          <w:p w14:paraId="51757B07">
            <w:pPr>
              <w:pStyle w:val="12"/>
              <w:keepNext w:val="0"/>
              <w:keepLines w:val="0"/>
              <w:widowControl w:val="0"/>
              <w:shd w:val="clear" w:color="auto" w:fill="auto"/>
              <w:wordWrap w:val="0"/>
              <w:bidi w:val="0"/>
              <w:spacing w:before="0" w:after="80" w:line="458" w:lineRule="exact"/>
              <w:ind w:right="1243" w:rightChars="444"/>
              <w:jc w:val="right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0"/>
                <w:szCs w:val="30"/>
              </w:rPr>
              <w:t>日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 xml:space="preserve">  </w:t>
            </w:r>
          </w:p>
        </w:tc>
      </w:tr>
      <w:tr w14:paraId="459CA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3" w:hRule="exact"/>
          <w:jc w:val="center"/>
        </w:trPr>
        <w:tc>
          <w:tcPr>
            <w:tcW w:w="8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D21BF2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6" w:lineRule="exact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0"/>
                <w:szCs w:val="30"/>
              </w:rPr>
              <w:t>审批</w:t>
            </w:r>
          </w:p>
          <w:p w14:paraId="051D3C6A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6" w:lineRule="exact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0"/>
                <w:szCs w:val="30"/>
              </w:rPr>
              <w:t>部门</w:t>
            </w:r>
          </w:p>
          <w:p w14:paraId="41AB5B1D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6" w:lineRule="exact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0"/>
                <w:szCs w:val="30"/>
              </w:rPr>
              <w:t>许可</w:t>
            </w:r>
          </w:p>
          <w:p w14:paraId="14A4AD71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6" w:lineRule="exact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0"/>
                <w:szCs w:val="30"/>
              </w:rPr>
              <w:t>决定</w:t>
            </w:r>
          </w:p>
        </w:tc>
        <w:tc>
          <w:tcPr>
            <w:tcW w:w="77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C85CB7"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94" w:lineRule="exact"/>
              <w:ind w:left="0" w:right="0" w:firstLine="600" w:firstLineChars="20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  <w:t>上述承诺以及提交的水土保持方案，材料完整、格式符合规定要求，准予许可。</w:t>
            </w:r>
          </w:p>
          <w:p w14:paraId="5F20581C"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94" w:lineRule="exact"/>
              <w:ind w:left="0" w:right="0" w:firstLine="600" w:firstLineChars="20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  <w:t>本项目需缴纳水土保持补偿费1.122万元（征占地面积6600平米，征收标准1.7元/平方米）。</w:t>
            </w:r>
          </w:p>
          <w:p w14:paraId="3292DE41"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94" w:lineRule="exact"/>
              <w:ind w:left="0" w:right="0" w:firstLine="600" w:firstLineChars="20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</w:p>
          <w:p w14:paraId="717C7A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0" w:firstLineChars="700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  <w:t>水行政主管部门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或者</w:t>
            </w:r>
          </w:p>
          <w:p w14:paraId="32CA6136">
            <w:pPr>
              <w:shd w:val="clear" w:color="auto" w:fill="auto"/>
              <w:bidi w:val="0"/>
              <w:ind w:firstLine="2100" w:firstLineChars="700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其他审批部门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20004472">
            <w:pPr>
              <w:shd w:val="clear" w:color="auto" w:fill="auto"/>
              <w:bidi w:val="0"/>
              <w:ind w:firstLine="3900" w:firstLineChars="1300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0"/>
                <w:szCs w:val="30"/>
              </w:rPr>
              <w:t>日</w:t>
            </w:r>
          </w:p>
        </w:tc>
      </w:tr>
    </w:tbl>
    <w:p w14:paraId="423ECB92"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right="0" w:firstLine="0" w:firstLineChars="0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color w:val="auto"/>
          <w:spacing w:val="0"/>
          <w:w w:val="100"/>
          <w:position w:val="0"/>
          <w:sz w:val="21"/>
          <w:szCs w:val="21"/>
        </w:rPr>
        <w:t>备注：</w:t>
      </w:r>
      <w:r>
        <w:rPr>
          <w:rFonts w:hint="default" w:ascii="Times New Roman" w:hAnsi="Times New Roman" w:eastAsia="Times New Roman" w:cs="Times New Roman"/>
          <w:color w:val="auto"/>
          <w:spacing w:val="0"/>
          <w:w w:val="100"/>
          <w:position w:val="0"/>
          <w:sz w:val="21"/>
          <w:szCs w:val="21"/>
        </w:rPr>
        <w:t>1</w:t>
      </w: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21"/>
          <w:szCs w:val="21"/>
        </w:rPr>
        <w:t>.本表除编号、许可决定部分外，均由生产建设单位填写。</w:t>
      </w:r>
    </w:p>
    <w:p w14:paraId="58B6465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677" w:leftChars="200" w:right="0" w:rightChars="0" w:hanging="117" w:hangingChars="56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21"/>
          <w:szCs w:val="21"/>
          <w:lang w:val="en-US" w:eastAsia="zh-CN"/>
        </w:rPr>
        <w:t>2.</w:t>
      </w: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21"/>
          <w:szCs w:val="21"/>
        </w:rPr>
        <w:t>本表</w:t>
      </w:r>
      <w:r>
        <w:rPr>
          <w:rFonts w:hint="eastAsia" w:ascii="Times New Roman" w:hAnsi="Times New Roman" w:cs="Times New Roman"/>
          <w:color w:val="auto"/>
          <w:spacing w:val="0"/>
          <w:w w:val="100"/>
          <w:position w:val="0"/>
          <w:sz w:val="21"/>
          <w:szCs w:val="21"/>
          <w:lang w:val="zh-CN" w:eastAsia="zh-CN" w:bidi="zh-CN"/>
        </w:rPr>
        <w:t>“</w:t>
      </w: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21"/>
          <w:szCs w:val="21"/>
          <w:lang w:val="zh-CN" w:eastAsia="zh-CN" w:bidi="zh-CN"/>
        </w:rPr>
        <w:t>公</w:t>
      </w: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21"/>
          <w:szCs w:val="21"/>
        </w:rPr>
        <w:t>众意见接收和处理情况</w:t>
      </w:r>
      <w:r>
        <w:rPr>
          <w:rFonts w:hint="eastAsia" w:ascii="Times New Roman" w:hAnsi="Times New Roman" w:cs="Times New Roman"/>
          <w:color w:val="auto"/>
          <w:spacing w:val="0"/>
          <w:w w:val="100"/>
          <w:position w:val="0"/>
          <w:sz w:val="21"/>
          <w:szCs w:val="21"/>
          <w:lang w:val="zh-CN" w:eastAsia="zh-CN" w:bidi="zh-CN"/>
        </w:rPr>
        <w:t>”</w:t>
      </w: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21"/>
          <w:szCs w:val="21"/>
        </w:rPr>
        <w:t>因内容较多填写不下时，另附页填写。</w:t>
      </w:r>
    </w:p>
    <w:p w14:paraId="2188DBF9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677" w:leftChars="200" w:right="0" w:rightChars="0" w:hanging="117" w:hangingChars="56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21"/>
          <w:szCs w:val="21"/>
          <w:lang w:val="en-US" w:eastAsia="zh-CN"/>
        </w:rPr>
        <w:t>3.</w:t>
      </w: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21"/>
          <w:szCs w:val="21"/>
        </w:rPr>
        <w:t>本表</w:t>
      </w:r>
      <w:r>
        <w:rPr>
          <w:rFonts w:hint="eastAsia" w:ascii="Times New Roman" w:hAnsi="Times New Roman" w:cs="Times New Roman"/>
          <w:color w:val="auto"/>
          <w:spacing w:val="0"/>
          <w:w w:val="100"/>
          <w:position w:val="0"/>
          <w:sz w:val="21"/>
          <w:szCs w:val="21"/>
          <w:lang w:val="zh-CN" w:eastAsia="zh-CN" w:bidi="zh-CN"/>
        </w:rPr>
        <w:t>“</w:t>
      </w: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21"/>
          <w:szCs w:val="21"/>
          <w:lang w:val="zh-CN" w:eastAsia="zh-CN" w:bidi="zh-CN"/>
        </w:rPr>
        <w:t>生产</w:t>
      </w: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21"/>
          <w:szCs w:val="21"/>
        </w:rPr>
        <w:t>建设单位承诺内容</w:t>
      </w:r>
      <w:r>
        <w:rPr>
          <w:rFonts w:hint="eastAsia" w:ascii="Times New Roman" w:hAnsi="Times New Roman" w:cs="Times New Roman"/>
          <w:color w:val="auto"/>
          <w:spacing w:val="0"/>
          <w:w w:val="100"/>
          <w:position w:val="0"/>
          <w:sz w:val="21"/>
          <w:szCs w:val="21"/>
          <w:lang w:val="zh-CN" w:eastAsia="zh-CN" w:bidi="zh-CN"/>
        </w:rPr>
        <w:t>”</w:t>
      </w: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21"/>
          <w:szCs w:val="21"/>
        </w:rPr>
        <w:t>和</w:t>
      </w:r>
      <w:r>
        <w:rPr>
          <w:rFonts w:hint="eastAsia" w:ascii="Times New Roman" w:hAnsi="Times New Roman" w:cs="Times New Roman"/>
          <w:color w:val="auto"/>
          <w:spacing w:val="0"/>
          <w:w w:val="100"/>
          <w:position w:val="0"/>
          <w:sz w:val="21"/>
          <w:szCs w:val="21"/>
          <w:lang w:val="zh-CN" w:eastAsia="zh-CN" w:bidi="zh-CN"/>
        </w:rPr>
        <w:t>“</w:t>
      </w: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21"/>
          <w:szCs w:val="21"/>
          <w:lang w:val="zh-CN" w:eastAsia="zh-CN" w:bidi="zh-CN"/>
        </w:rPr>
        <w:t>审</w:t>
      </w: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21"/>
          <w:szCs w:val="21"/>
        </w:rPr>
        <w:t>批部门许可决定</w:t>
      </w:r>
      <w:r>
        <w:rPr>
          <w:rFonts w:hint="eastAsia" w:ascii="Times New Roman" w:hAnsi="Times New Roman" w:cs="Times New Roman"/>
          <w:color w:val="auto"/>
          <w:spacing w:val="0"/>
          <w:w w:val="100"/>
          <w:position w:val="0"/>
          <w:sz w:val="21"/>
          <w:szCs w:val="21"/>
          <w:lang w:val="zh-CN" w:eastAsia="zh-CN" w:bidi="zh-CN"/>
        </w:rPr>
        <w:t>”</w:t>
      </w: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21"/>
          <w:szCs w:val="21"/>
        </w:rPr>
        <w:t>不可分割，分割无效。</w:t>
      </w:r>
    </w:p>
    <w:p w14:paraId="37AA2F99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677" w:leftChars="200" w:right="0" w:rightChars="0" w:hanging="117" w:hangingChars="56"/>
        <w:jc w:val="left"/>
        <w:textAlignment w:val="auto"/>
        <w:rPr>
          <w:rFonts w:ascii="宋体" w:hAnsi="宋体" w:eastAsia="宋体" w:cs="宋体"/>
          <w:color w:val="FF0000"/>
          <w:spacing w:val="0"/>
          <w:w w:val="100"/>
          <w:position w:val="0"/>
          <w:sz w:val="21"/>
          <w:szCs w:val="21"/>
          <w:u w:val="none"/>
          <w:shd w:val="clear" w:color="auto" w:fill="auto"/>
          <w:lang w:val="zh-TW" w:eastAsia="zh-TW" w:bidi="zh-TW"/>
        </w:rPr>
      </w:pP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21"/>
          <w:szCs w:val="21"/>
          <w:lang w:val="en-US" w:eastAsia="zh-CN"/>
        </w:rPr>
        <w:t>4.</w:t>
      </w:r>
      <w:r>
        <w:rPr>
          <w:rFonts w:hint="default" w:ascii="Times New Roman" w:hAnsi="Times New Roman" w:cs="Times New Roman"/>
          <w:color w:val="auto"/>
          <w:spacing w:val="0"/>
          <w:w w:val="100"/>
          <w:position w:val="0"/>
          <w:sz w:val="21"/>
          <w:szCs w:val="21"/>
        </w:rPr>
        <w:t>本</w:t>
      </w:r>
      <w:r>
        <w:rPr>
          <w:color w:val="auto"/>
          <w:spacing w:val="0"/>
          <w:w w:val="100"/>
          <w:position w:val="0"/>
          <w:sz w:val="21"/>
          <w:szCs w:val="21"/>
        </w:rPr>
        <w:t>表一式</w:t>
      </w:r>
      <w:r>
        <w:rPr>
          <w:rFonts w:hint="eastAsia" w:ascii="Times New Roman" w:hAnsi="Times New Roman" w:cs="Times New Roman"/>
          <w:color w:val="auto"/>
          <w:spacing w:val="0"/>
          <w:w w:val="100"/>
          <w:position w:val="0"/>
          <w:sz w:val="21"/>
          <w:szCs w:val="21"/>
          <w:lang w:val="en-US" w:eastAsia="zh-CN"/>
        </w:rPr>
        <w:t>3</w:t>
      </w:r>
      <w:r>
        <w:rPr>
          <w:color w:val="auto"/>
          <w:spacing w:val="0"/>
          <w:w w:val="100"/>
          <w:position w:val="0"/>
          <w:sz w:val="21"/>
          <w:szCs w:val="21"/>
        </w:rPr>
        <w:t>份</w:t>
      </w:r>
      <w:r>
        <w:rPr>
          <w:rFonts w:hint="eastAsia"/>
          <w:color w:val="auto"/>
          <w:spacing w:val="0"/>
          <w:w w:val="100"/>
          <w:position w:val="0"/>
          <w:sz w:val="21"/>
          <w:szCs w:val="21"/>
          <w:lang w:eastAsia="zh-CN"/>
        </w:rPr>
        <w:t>，</w:t>
      </w:r>
      <w:r>
        <w:rPr>
          <w:rFonts w:hint="eastAsia"/>
          <w:color w:val="auto"/>
          <w:spacing w:val="0"/>
          <w:w w:val="100"/>
          <w:position w:val="0"/>
          <w:sz w:val="21"/>
          <w:szCs w:val="21"/>
          <w:lang w:val="en-US" w:eastAsia="zh-CN"/>
        </w:rPr>
        <w:t>生产建设单位、水行政主管部门（或者其他审批部门）、监督检查部门各执1份</w:t>
      </w:r>
      <w:r>
        <w:rPr>
          <w:rFonts w:ascii="宋体" w:hAnsi="宋体" w:eastAsia="宋体" w:cs="宋体"/>
          <w:color w:val="auto"/>
          <w:spacing w:val="0"/>
          <w:w w:val="100"/>
          <w:position w:val="0"/>
          <w:sz w:val="21"/>
          <w:szCs w:val="21"/>
          <w:u w:val="none"/>
          <w:shd w:val="clear" w:color="auto" w:fill="auto"/>
          <w:lang w:val="zh-TW" w:eastAsia="zh-TW" w:bidi="zh-TW"/>
        </w:rPr>
        <w:t>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iYjcwNjFjY2MzYmNhYzZlNjQ1ZDI4MmYwZTViYTkifQ=="/>
  </w:docVars>
  <w:rsids>
    <w:rsidRoot w:val="1E90387E"/>
    <w:rsid w:val="005452AF"/>
    <w:rsid w:val="00E00A66"/>
    <w:rsid w:val="01C10F82"/>
    <w:rsid w:val="03FA7228"/>
    <w:rsid w:val="06654A60"/>
    <w:rsid w:val="06824DC3"/>
    <w:rsid w:val="0822060B"/>
    <w:rsid w:val="086607E9"/>
    <w:rsid w:val="0C474FF2"/>
    <w:rsid w:val="0D7F28FD"/>
    <w:rsid w:val="0FA27567"/>
    <w:rsid w:val="111A3002"/>
    <w:rsid w:val="117E23CD"/>
    <w:rsid w:val="11DA25EA"/>
    <w:rsid w:val="12046915"/>
    <w:rsid w:val="13BB1CF2"/>
    <w:rsid w:val="15A679D6"/>
    <w:rsid w:val="167F77B1"/>
    <w:rsid w:val="19B132B2"/>
    <w:rsid w:val="1A1574F5"/>
    <w:rsid w:val="1B9B1780"/>
    <w:rsid w:val="1CE65EC1"/>
    <w:rsid w:val="1E90387E"/>
    <w:rsid w:val="1EED76AD"/>
    <w:rsid w:val="20F97592"/>
    <w:rsid w:val="21B43741"/>
    <w:rsid w:val="23194142"/>
    <w:rsid w:val="23A43526"/>
    <w:rsid w:val="23B22FE8"/>
    <w:rsid w:val="270513CC"/>
    <w:rsid w:val="28883B68"/>
    <w:rsid w:val="28AC6440"/>
    <w:rsid w:val="29005007"/>
    <w:rsid w:val="2A6400D4"/>
    <w:rsid w:val="2BD34CF1"/>
    <w:rsid w:val="304E7F5C"/>
    <w:rsid w:val="320A3D3B"/>
    <w:rsid w:val="326021E9"/>
    <w:rsid w:val="33AF24B1"/>
    <w:rsid w:val="352073B4"/>
    <w:rsid w:val="352369F3"/>
    <w:rsid w:val="35302125"/>
    <w:rsid w:val="35BB7A89"/>
    <w:rsid w:val="35FC4EEC"/>
    <w:rsid w:val="3816667E"/>
    <w:rsid w:val="395F7C59"/>
    <w:rsid w:val="39F6513F"/>
    <w:rsid w:val="3B55002E"/>
    <w:rsid w:val="3B9A0655"/>
    <w:rsid w:val="3BA048D6"/>
    <w:rsid w:val="3CE918A5"/>
    <w:rsid w:val="3D597137"/>
    <w:rsid w:val="3E6A67A5"/>
    <w:rsid w:val="414C14C8"/>
    <w:rsid w:val="427146AF"/>
    <w:rsid w:val="445D419E"/>
    <w:rsid w:val="45244CBC"/>
    <w:rsid w:val="45CB7768"/>
    <w:rsid w:val="476A4B1C"/>
    <w:rsid w:val="479178F1"/>
    <w:rsid w:val="485737E7"/>
    <w:rsid w:val="48BF5F28"/>
    <w:rsid w:val="48EE154C"/>
    <w:rsid w:val="4BD81932"/>
    <w:rsid w:val="4BE34F89"/>
    <w:rsid w:val="4C8272C8"/>
    <w:rsid w:val="4C880CEF"/>
    <w:rsid w:val="4E0814EC"/>
    <w:rsid w:val="4FD2173F"/>
    <w:rsid w:val="51392285"/>
    <w:rsid w:val="52C73DEF"/>
    <w:rsid w:val="5367649F"/>
    <w:rsid w:val="53F1220D"/>
    <w:rsid w:val="55DB40B1"/>
    <w:rsid w:val="56E1204D"/>
    <w:rsid w:val="575C0AE9"/>
    <w:rsid w:val="57871C63"/>
    <w:rsid w:val="580657C0"/>
    <w:rsid w:val="582757B1"/>
    <w:rsid w:val="58760AD1"/>
    <w:rsid w:val="592506AF"/>
    <w:rsid w:val="5B2923EE"/>
    <w:rsid w:val="5BDF38F1"/>
    <w:rsid w:val="5EFA7719"/>
    <w:rsid w:val="60677CCF"/>
    <w:rsid w:val="6070177D"/>
    <w:rsid w:val="60D40A06"/>
    <w:rsid w:val="61096DE8"/>
    <w:rsid w:val="61834F1E"/>
    <w:rsid w:val="61D16990"/>
    <w:rsid w:val="61E953AE"/>
    <w:rsid w:val="661F44B5"/>
    <w:rsid w:val="672477CC"/>
    <w:rsid w:val="67F978C0"/>
    <w:rsid w:val="699833F3"/>
    <w:rsid w:val="6B961BC0"/>
    <w:rsid w:val="6C42148B"/>
    <w:rsid w:val="6CA54411"/>
    <w:rsid w:val="6D4D1956"/>
    <w:rsid w:val="71F83A5A"/>
    <w:rsid w:val="73283EF1"/>
    <w:rsid w:val="74F579BD"/>
    <w:rsid w:val="769300AA"/>
    <w:rsid w:val="7857504D"/>
    <w:rsid w:val="79B9214C"/>
    <w:rsid w:val="7B8D2736"/>
    <w:rsid w:val="7BA14053"/>
    <w:rsid w:val="7C8345F1"/>
    <w:rsid w:val="7C86358B"/>
    <w:rsid w:val="7CB93960"/>
    <w:rsid w:val="7CC93B53"/>
    <w:rsid w:val="7CEA46C7"/>
    <w:rsid w:val="7D495181"/>
    <w:rsid w:val="7F39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360" w:lineRule="auto"/>
      <w:ind w:left="0" w:right="0" w:firstLine="880" w:firstLineChars="200"/>
      <w:jc w:val="left"/>
    </w:pPr>
    <w:rPr>
      <w:rFonts w:ascii="Times New Roman" w:hAnsi="Times New Roman" w:eastAsia="仿宋_GB2312" w:cs="Times New Roman"/>
      <w:color w:val="000000"/>
      <w:spacing w:val="0"/>
      <w:w w:val="100"/>
      <w:position w:val="0"/>
      <w:sz w:val="28"/>
      <w:szCs w:val="28"/>
      <w:shd w:val="clear" w:color="auto" w:fill="auto"/>
      <w:lang w:val="en-US" w:eastAsia="en-US" w:bidi="en-US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0">
    <w:name w:val="Heading #1|1"/>
    <w:basedOn w:val="1"/>
    <w:autoRedefine/>
    <w:qFormat/>
    <w:uiPriority w:val="0"/>
    <w:pPr>
      <w:widowControl w:val="0"/>
      <w:shd w:val="clear" w:color="auto" w:fill="auto"/>
      <w:spacing w:after="400"/>
      <w:ind w:firstLine="540"/>
      <w:outlineLvl w:val="0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1">
    <w:name w:val="Table caption|1"/>
    <w:basedOn w:val="1"/>
    <w:autoRedefine/>
    <w:qFormat/>
    <w:uiPriority w:val="0"/>
    <w:pPr>
      <w:widowControl w:val="0"/>
      <w:shd w:val="clear" w:color="auto" w:fill="auto"/>
      <w:spacing w:after="60"/>
      <w:ind w:firstLine="62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">
    <w:name w:val="Other|1"/>
    <w:basedOn w:val="1"/>
    <w:autoRedefine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3">
    <w:name w:val="Body text|3"/>
    <w:basedOn w:val="1"/>
    <w:autoRedefine/>
    <w:qFormat/>
    <w:uiPriority w:val="0"/>
    <w:pPr>
      <w:widowControl w:val="0"/>
      <w:shd w:val="clear" w:color="auto" w:fill="auto"/>
      <w:ind w:firstLine="92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831</Words>
  <Characters>1014</Characters>
  <Lines>0</Lines>
  <Paragraphs>0</Paragraphs>
  <TotalTime>3</TotalTime>
  <ScaleCrop>false</ScaleCrop>
  <LinksUpToDate>false</LinksUpToDate>
  <CharactersWithSpaces>1027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2020-08-22T00:55:00Z</dcterms:created>
  <dc:creator>枭狼～</dc:creator>
  <cp:lastModifiedBy>微信用户</cp:lastModifiedBy>
  <dcterms:modified xsi:type="dcterms:W3CDTF">2025-10-28T01:24:37Z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B8597FF32F86459AA412DCD6A32633D9</vt:lpwstr>
  </property>
  <property fmtid="{D5CDD505-2E9C-101B-9397-08002B2CF9AE}" pid="4" name="KSOTemplateDocerSaveRecord">
    <vt:lpwstr>eyJoZGlkIjoiMmRiYmY1NDNjZTZmYmJhMGY3ZTM1MjRiNDIyODg1NDkiLCJ1c2VySWQiOiIxMjE0MDQ4MTMwIn0=</vt:lpwstr>
  </property>
</Properties>
</file>